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A142" w14:textId="77777777" w:rsidR="00BA57D8" w:rsidRPr="002C29C2" w:rsidRDefault="00BA57D8">
      <w:pPr>
        <w:rPr>
          <w:rFonts w:ascii="Arial" w:hAnsi="Arial" w:cs="Arial"/>
        </w:rPr>
      </w:pPr>
    </w:p>
    <w:p w14:paraId="634E4C6C" w14:textId="77777777" w:rsidR="00BA57D8" w:rsidRPr="002C29C2" w:rsidRDefault="00BA57D8">
      <w:pPr>
        <w:rPr>
          <w:rFonts w:ascii="Arial" w:hAnsi="Arial" w:cs="Arial"/>
        </w:rPr>
      </w:pPr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1447"/>
      </w:tblGrid>
      <w:tr w:rsidR="00BA57D8" w:rsidRPr="002C29C2" w14:paraId="413F3C47" w14:textId="77777777">
        <w:tc>
          <w:tcPr>
            <w:tcW w:w="13994" w:type="dxa"/>
            <w:gridSpan w:val="2"/>
            <w:shd w:val="clear" w:color="auto" w:fill="3A296E"/>
          </w:tcPr>
          <w:p w14:paraId="4DD6B735" w14:textId="77777777" w:rsidR="00BA57D8" w:rsidRPr="002C29C2" w:rsidRDefault="002C29C2">
            <w:pPr>
              <w:rPr>
                <w:rFonts w:ascii="Arial" w:eastAsia="Raleway" w:hAnsi="Arial" w:cs="Arial"/>
                <w:b/>
                <w:color w:val="FFFFFF"/>
              </w:rPr>
            </w:pPr>
            <w:r w:rsidRPr="002C29C2">
              <w:rPr>
                <w:rFonts w:ascii="Arial" w:eastAsia="Raleway" w:hAnsi="Arial" w:cs="Arial"/>
                <w:b/>
                <w:color w:val="FFFFFF"/>
              </w:rPr>
              <w:t>Instruks for internrevisjon</w:t>
            </w:r>
          </w:p>
        </w:tc>
      </w:tr>
      <w:tr w:rsidR="00BA57D8" w:rsidRPr="002C29C2" w14:paraId="40E74F82" w14:textId="77777777">
        <w:tc>
          <w:tcPr>
            <w:tcW w:w="2547" w:type="dxa"/>
            <w:shd w:val="clear" w:color="auto" w:fill="E6E6E6"/>
          </w:tcPr>
          <w:p w14:paraId="31F84955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Hensikt</w:t>
            </w:r>
          </w:p>
        </w:tc>
        <w:tc>
          <w:tcPr>
            <w:tcW w:w="11447" w:type="dxa"/>
          </w:tcPr>
          <w:p w14:paraId="1D221E0B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Foreta systematisk overvåkning og gjennomgang av internkontrollsystemet for å sikre at det fungerer som forutsatt.</w:t>
            </w:r>
          </w:p>
        </w:tc>
      </w:tr>
      <w:tr w:rsidR="00BA57D8" w:rsidRPr="002C29C2" w14:paraId="02CE0C5C" w14:textId="77777777">
        <w:tc>
          <w:tcPr>
            <w:tcW w:w="2547" w:type="dxa"/>
            <w:shd w:val="clear" w:color="auto" w:fill="E6E6E6"/>
          </w:tcPr>
          <w:p w14:paraId="04E1FAF5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Ansvar</w:t>
            </w:r>
          </w:p>
        </w:tc>
        <w:tc>
          <w:tcPr>
            <w:tcW w:w="11447" w:type="dxa"/>
          </w:tcPr>
          <w:p w14:paraId="6C653C7A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Daglig leder (DL) er ansvarlig for at internrevisjonen utføres. Verneombud (VO) skal delta i prosessen.</w:t>
            </w:r>
          </w:p>
        </w:tc>
      </w:tr>
      <w:tr w:rsidR="00BA57D8" w:rsidRPr="002C29C2" w14:paraId="0BBD16E7" w14:textId="77777777">
        <w:tc>
          <w:tcPr>
            <w:tcW w:w="2547" w:type="dxa"/>
            <w:shd w:val="clear" w:color="auto" w:fill="E6E6E6"/>
          </w:tcPr>
          <w:p w14:paraId="35BCD899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Hyppighet</w:t>
            </w:r>
          </w:p>
        </w:tc>
        <w:tc>
          <w:tcPr>
            <w:tcW w:w="11447" w:type="dxa"/>
          </w:tcPr>
          <w:p w14:paraId="28CE41BF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Internrevisjonen skal utføres hvert år i januar, innen 1. februar.</w:t>
            </w:r>
          </w:p>
        </w:tc>
      </w:tr>
      <w:tr w:rsidR="00BA57D8" w:rsidRPr="002C29C2" w14:paraId="7EC7FE51" w14:textId="77777777">
        <w:tc>
          <w:tcPr>
            <w:tcW w:w="2547" w:type="dxa"/>
            <w:shd w:val="clear" w:color="auto" w:fill="E6E6E6"/>
          </w:tcPr>
          <w:p w14:paraId="70245F93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Veiledning</w:t>
            </w:r>
          </w:p>
        </w:tc>
        <w:tc>
          <w:tcPr>
            <w:tcW w:w="11447" w:type="dxa"/>
          </w:tcPr>
          <w:p w14:paraId="3E738B6E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Vedlagte sjekkliste skal gjennomgås og fylles ut.</w:t>
            </w:r>
          </w:p>
          <w:p w14:paraId="71B8CCB4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Enkle feil/mangler ved internkontrollen kan rettes fortløpende, men føres likevel opp på avvikslista og kvitteres som utbedret.</w:t>
            </w:r>
          </w:p>
          <w:p w14:paraId="59921C1C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Ved kryss i grått felt, føres avvik med tilhørende beskrivelse opp i avviksliste.</w:t>
            </w:r>
          </w:p>
          <w:p w14:paraId="554D4ECA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Det defineres hvem som har ansvaret for å følge opp det enkelte avvik.</w:t>
            </w:r>
          </w:p>
          <w:p w14:paraId="11D47573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Avvikslista danner grunnlag for endringer og forbedringer i internkontrollsystemet.</w:t>
            </w:r>
          </w:p>
          <w:p w14:paraId="1EAA7CFE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De ansatte skal informeres om endringer.</w:t>
            </w:r>
          </w:p>
          <w:p w14:paraId="0D89E94E" w14:textId="77777777" w:rsidR="00BA57D8" w:rsidRPr="002C29C2" w:rsidRDefault="002C29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Utfylt sjekkliste og avviksliste arkiveres i internkontrollsystemet.</w:t>
            </w:r>
          </w:p>
        </w:tc>
      </w:tr>
      <w:tr w:rsidR="00BA57D8" w:rsidRPr="002C29C2" w14:paraId="5BC63CA2" w14:textId="77777777">
        <w:tc>
          <w:tcPr>
            <w:tcW w:w="2547" w:type="dxa"/>
            <w:shd w:val="clear" w:color="auto" w:fill="E6E6E6"/>
          </w:tcPr>
          <w:p w14:paraId="59747757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Vedlegg</w:t>
            </w:r>
          </w:p>
        </w:tc>
        <w:tc>
          <w:tcPr>
            <w:tcW w:w="11447" w:type="dxa"/>
          </w:tcPr>
          <w:p w14:paraId="64131FA4" w14:textId="77777777" w:rsidR="00BA57D8" w:rsidRPr="002C29C2" w:rsidRDefault="002C29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Sjekkliste for internrevisjon</w:t>
            </w:r>
          </w:p>
          <w:p w14:paraId="4CB1CB04" w14:textId="77777777" w:rsidR="00BA57D8" w:rsidRPr="002C29C2" w:rsidRDefault="002C29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Raleway" w:hAnsi="Arial" w:cs="Arial"/>
                <w:color w:val="000000"/>
              </w:rPr>
            </w:pPr>
            <w:r w:rsidRPr="002C29C2">
              <w:rPr>
                <w:rFonts w:ascii="Arial" w:eastAsia="Raleway" w:hAnsi="Arial" w:cs="Arial"/>
                <w:color w:val="000000"/>
              </w:rPr>
              <w:t>Avviksliste</w:t>
            </w:r>
          </w:p>
        </w:tc>
      </w:tr>
    </w:tbl>
    <w:p w14:paraId="5F10E712" w14:textId="77777777" w:rsidR="00BA57D8" w:rsidRPr="002C29C2" w:rsidRDefault="00BA57D8">
      <w:pPr>
        <w:rPr>
          <w:rFonts w:ascii="Arial" w:hAnsi="Arial" w:cs="Arial"/>
        </w:rPr>
      </w:pPr>
    </w:p>
    <w:p w14:paraId="267D7DAD" w14:textId="77777777" w:rsidR="00BA57D8" w:rsidRPr="002C29C2" w:rsidRDefault="00BA57D8">
      <w:pPr>
        <w:rPr>
          <w:rFonts w:ascii="Arial" w:hAnsi="Arial" w:cs="Arial"/>
        </w:rPr>
      </w:pPr>
    </w:p>
    <w:p w14:paraId="374B0B0C" w14:textId="77777777" w:rsidR="00BA57D8" w:rsidRPr="002C29C2" w:rsidRDefault="00BA57D8">
      <w:pPr>
        <w:rPr>
          <w:rFonts w:ascii="Arial" w:hAnsi="Arial" w:cs="Arial"/>
        </w:rPr>
      </w:pPr>
    </w:p>
    <w:p w14:paraId="54F3A3D9" w14:textId="77777777" w:rsidR="00BA57D8" w:rsidRPr="002C29C2" w:rsidRDefault="00BA57D8">
      <w:pPr>
        <w:rPr>
          <w:rFonts w:ascii="Arial" w:hAnsi="Arial" w:cs="Arial"/>
        </w:rPr>
      </w:pPr>
    </w:p>
    <w:p w14:paraId="21E1A987" w14:textId="77777777" w:rsidR="00BA57D8" w:rsidRPr="002C29C2" w:rsidRDefault="00BA57D8">
      <w:pPr>
        <w:rPr>
          <w:rFonts w:ascii="Arial" w:hAnsi="Arial" w:cs="Arial"/>
        </w:rPr>
      </w:pPr>
    </w:p>
    <w:p w14:paraId="693176E2" w14:textId="77777777" w:rsidR="00BA57D8" w:rsidRPr="002C29C2" w:rsidRDefault="00BA57D8">
      <w:pPr>
        <w:rPr>
          <w:rFonts w:ascii="Arial" w:hAnsi="Arial" w:cs="Arial"/>
        </w:rPr>
      </w:pPr>
    </w:p>
    <w:p w14:paraId="29AAA9F3" w14:textId="77777777" w:rsidR="00BA57D8" w:rsidRPr="002C29C2" w:rsidRDefault="00BA57D8">
      <w:pPr>
        <w:rPr>
          <w:rFonts w:ascii="Arial" w:hAnsi="Arial" w:cs="Arial"/>
        </w:rPr>
      </w:pPr>
    </w:p>
    <w:p w14:paraId="13468DB2" w14:textId="77777777" w:rsidR="00BA57D8" w:rsidRPr="002C29C2" w:rsidRDefault="00BA57D8">
      <w:pPr>
        <w:rPr>
          <w:rFonts w:ascii="Arial" w:hAnsi="Arial" w:cs="Arial"/>
        </w:rPr>
      </w:pPr>
    </w:p>
    <w:p w14:paraId="14B6A4E8" w14:textId="77777777" w:rsidR="00BA57D8" w:rsidRPr="002C29C2" w:rsidRDefault="00BA57D8">
      <w:pPr>
        <w:rPr>
          <w:rFonts w:ascii="Arial" w:hAnsi="Arial" w:cs="Arial"/>
        </w:rPr>
      </w:pPr>
    </w:p>
    <w:tbl>
      <w:tblPr>
        <w:tblStyle w:val="a0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1447"/>
      </w:tblGrid>
      <w:tr w:rsidR="00BA57D8" w:rsidRPr="002C29C2" w14:paraId="7F4D4EF8" w14:textId="77777777">
        <w:tc>
          <w:tcPr>
            <w:tcW w:w="13994" w:type="dxa"/>
            <w:gridSpan w:val="2"/>
            <w:shd w:val="clear" w:color="auto" w:fill="3A296E"/>
          </w:tcPr>
          <w:p w14:paraId="3DE11772" w14:textId="77777777" w:rsidR="00BA57D8" w:rsidRPr="002C29C2" w:rsidRDefault="002C29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Raleway" w:hAnsi="Arial" w:cs="Arial"/>
                <w:b/>
                <w:color w:val="FFFFFF"/>
              </w:rPr>
            </w:pPr>
            <w:r w:rsidRPr="002C29C2">
              <w:rPr>
                <w:rFonts w:ascii="Arial" w:eastAsia="Raleway" w:hAnsi="Arial" w:cs="Arial"/>
                <w:b/>
                <w:color w:val="FFFFFF"/>
              </w:rPr>
              <w:lastRenderedPageBreak/>
              <w:t>Sjekkliste for årlig internrevisjon</w:t>
            </w:r>
          </w:p>
        </w:tc>
      </w:tr>
      <w:tr w:rsidR="00BA57D8" w:rsidRPr="002C29C2" w14:paraId="44101384" w14:textId="77777777">
        <w:tc>
          <w:tcPr>
            <w:tcW w:w="2547" w:type="dxa"/>
            <w:shd w:val="clear" w:color="auto" w:fill="E6E6E6"/>
          </w:tcPr>
          <w:p w14:paraId="53DB8923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Dato</w:t>
            </w:r>
          </w:p>
        </w:tc>
        <w:tc>
          <w:tcPr>
            <w:tcW w:w="11447" w:type="dxa"/>
          </w:tcPr>
          <w:p w14:paraId="2828E619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15.01.2022</w:t>
            </w:r>
          </w:p>
        </w:tc>
      </w:tr>
      <w:tr w:rsidR="00BA57D8" w:rsidRPr="002C29C2" w14:paraId="173539B2" w14:textId="77777777">
        <w:tc>
          <w:tcPr>
            <w:tcW w:w="2547" w:type="dxa"/>
            <w:shd w:val="clear" w:color="auto" w:fill="E6E6E6"/>
          </w:tcPr>
          <w:p w14:paraId="37C97EE7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Kontroll foretatt av</w:t>
            </w:r>
          </w:p>
        </w:tc>
        <w:tc>
          <w:tcPr>
            <w:tcW w:w="11447" w:type="dxa"/>
          </w:tcPr>
          <w:p w14:paraId="4816367D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Daglig leder (DL) og verneombud (VO)</w:t>
            </w:r>
          </w:p>
        </w:tc>
      </w:tr>
      <w:tr w:rsidR="00BA57D8" w:rsidRPr="002C29C2" w14:paraId="33A42D5D" w14:textId="77777777">
        <w:tc>
          <w:tcPr>
            <w:tcW w:w="2547" w:type="dxa"/>
            <w:shd w:val="clear" w:color="auto" w:fill="E6E6E6"/>
          </w:tcPr>
          <w:p w14:paraId="6FF324CC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Kontrollen omfatter</w:t>
            </w:r>
          </w:p>
        </w:tc>
        <w:tc>
          <w:tcPr>
            <w:tcW w:w="11447" w:type="dxa"/>
          </w:tcPr>
          <w:p w14:paraId="5DD79CB8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Internrevisjon av internkontrollsystemet</w:t>
            </w:r>
          </w:p>
        </w:tc>
      </w:tr>
    </w:tbl>
    <w:p w14:paraId="3C6D1F8D" w14:textId="77777777" w:rsidR="00BA57D8" w:rsidRPr="002C29C2" w:rsidRDefault="00BA57D8">
      <w:pPr>
        <w:rPr>
          <w:rFonts w:ascii="Arial" w:hAnsi="Arial" w:cs="Arial"/>
        </w:rPr>
      </w:pPr>
    </w:p>
    <w:tbl>
      <w:tblPr>
        <w:tblStyle w:val="a1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8"/>
        <w:gridCol w:w="552"/>
        <w:gridCol w:w="579"/>
        <w:gridCol w:w="3075"/>
      </w:tblGrid>
      <w:tr w:rsidR="00BA57D8" w:rsidRPr="002C29C2" w14:paraId="0431CBF8" w14:textId="77777777">
        <w:tc>
          <w:tcPr>
            <w:tcW w:w="9788" w:type="dxa"/>
            <w:shd w:val="clear" w:color="auto" w:fill="3A296E"/>
            <w:vAlign w:val="center"/>
          </w:tcPr>
          <w:p w14:paraId="41604B19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Internrevisjon</w:t>
            </w:r>
          </w:p>
        </w:tc>
        <w:tc>
          <w:tcPr>
            <w:tcW w:w="552" w:type="dxa"/>
            <w:shd w:val="clear" w:color="auto" w:fill="3A296E"/>
            <w:vAlign w:val="center"/>
          </w:tcPr>
          <w:p w14:paraId="262DE6FC" w14:textId="77777777" w:rsidR="00BA57D8" w:rsidRPr="002C29C2" w:rsidRDefault="002C29C2">
            <w:pPr>
              <w:jc w:val="center"/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JA</w:t>
            </w:r>
          </w:p>
        </w:tc>
        <w:tc>
          <w:tcPr>
            <w:tcW w:w="579" w:type="dxa"/>
            <w:shd w:val="clear" w:color="auto" w:fill="3A296E"/>
            <w:vAlign w:val="center"/>
          </w:tcPr>
          <w:p w14:paraId="4A031069" w14:textId="77777777" w:rsidR="00BA57D8" w:rsidRPr="002C29C2" w:rsidRDefault="002C29C2">
            <w:pPr>
              <w:jc w:val="center"/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NEI</w:t>
            </w:r>
          </w:p>
        </w:tc>
        <w:tc>
          <w:tcPr>
            <w:tcW w:w="3075" w:type="dxa"/>
            <w:shd w:val="clear" w:color="auto" w:fill="3A296E"/>
            <w:vAlign w:val="center"/>
          </w:tcPr>
          <w:p w14:paraId="72997531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Merknad</w:t>
            </w:r>
          </w:p>
        </w:tc>
      </w:tr>
      <w:tr w:rsidR="00BA57D8" w:rsidRPr="002C29C2" w14:paraId="3ED8711E" w14:textId="77777777">
        <w:tc>
          <w:tcPr>
            <w:tcW w:w="9788" w:type="dxa"/>
            <w:shd w:val="clear" w:color="auto" w:fill="auto"/>
            <w:vAlign w:val="center"/>
          </w:tcPr>
          <w:p w14:paraId="056AA39E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alle aktiviteter utført iht. HMS-kalender?</w:t>
            </w:r>
          </w:p>
          <w:p w14:paraId="6713928D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Kontroller at det finnes dokumentasjon på gjennomførte vernerunder etc.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4EA273A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579" w:type="dxa"/>
            <w:shd w:val="clear" w:color="auto" w:fill="E6E6E6"/>
            <w:vAlign w:val="center"/>
          </w:tcPr>
          <w:p w14:paraId="55EFCD83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shd w:val="clear" w:color="auto" w:fill="auto"/>
            <w:vAlign w:val="center"/>
          </w:tcPr>
          <w:p w14:paraId="6BABF4BA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Vi har dette i </w:t>
            </w:r>
            <w:proofErr w:type="gramStart"/>
            <w:r w:rsidRPr="002C29C2">
              <w:rPr>
                <w:rFonts w:ascii="Arial" w:eastAsia="Raleway" w:hAnsi="Arial" w:cs="Arial"/>
                <w:sz w:val="20"/>
                <w:szCs w:val="20"/>
              </w:rPr>
              <w:t>“ Brannpermen</w:t>
            </w:r>
            <w:proofErr w:type="gramEnd"/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” som er oppbevart i </w:t>
            </w:r>
            <w:proofErr w:type="spellStart"/>
            <w:r w:rsidRPr="002C29C2">
              <w:rPr>
                <w:rFonts w:ascii="Arial" w:eastAsia="Raleway" w:hAnsi="Arial" w:cs="Arial"/>
                <w:sz w:val="20"/>
                <w:szCs w:val="20"/>
              </w:rPr>
              <w:t>Forpkrboligen</w:t>
            </w:r>
            <w:proofErr w:type="spellEnd"/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 </w:t>
            </w:r>
          </w:p>
        </w:tc>
      </w:tr>
      <w:tr w:rsidR="00BA57D8" w:rsidRPr="002C29C2" w14:paraId="3FCACFD3" w14:textId="77777777">
        <w:tc>
          <w:tcPr>
            <w:tcW w:w="9788" w:type="dxa"/>
            <w:shd w:val="clear" w:color="auto" w:fill="auto"/>
            <w:vAlign w:val="center"/>
          </w:tcPr>
          <w:p w14:paraId="107854F5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eventuell faglig kontroll av elektriske installasjoner utført som planlagt?</w:t>
            </w:r>
          </w:p>
          <w:p w14:paraId="735FF24C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Kontroller mottatt dokumentasjon, dersom virksomheten har avtale om slike kontroller.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2DF4FC3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579" w:type="dxa"/>
            <w:shd w:val="clear" w:color="auto" w:fill="E6E6E6"/>
            <w:vAlign w:val="center"/>
          </w:tcPr>
          <w:p w14:paraId="0C03B2F3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shd w:val="clear" w:color="auto" w:fill="auto"/>
            <w:vAlign w:val="center"/>
          </w:tcPr>
          <w:p w14:paraId="04F4D638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Vi har ingen avtale </w:t>
            </w:r>
            <w:proofErr w:type="gramStart"/>
            <w:r w:rsidRPr="002C29C2">
              <w:rPr>
                <w:rFonts w:ascii="Arial" w:eastAsia="Raleway" w:hAnsi="Arial" w:cs="Arial"/>
                <w:sz w:val="20"/>
                <w:szCs w:val="20"/>
              </w:rPr>
              <w:t>om  el</w:t>
            </w:r>
            <w:proofErr w:type="gramEnd"/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 kontroll, men kontakter elektriker når behov oppstår.  Vi har avtale om brannkontroll so jevnlig sjekker både brann og elektrisk. </w:t>
            </w:r>
          </w:p>
        </w:tc>
      </w:tr>
      <w:tr w:rsidR="00BA57D8" w:rsidRPr="002C29C2" w14:paraId="2BFA7D66" w14:textId="77777777">
        <w:tc>
          <w:tcPr>
            <w:tcW w:w="9788" w:type="dxa"/>
            <w:shd w:val="clear" w:color="auto" w:fill="auto"/>
            <w:vAlign w:val="center"/>
          </w:tcPr>
          <w:p w14:paraId="6293B54E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alle avvik utbedret?</w:t>
            </w:r>
          </w:p>
          <w:p w14:paraId="579F6181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Kontroller siste års sjekklister, avvikslister og avviksmeldinger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86C687C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579" w:type="dxa"/>
            <w:shd w:val="clear" w:color="auto" w:fill="E6E6E6"/>
            <w:vAlign w:val="center"/>
          </w:tcPr>
          <w:p w14:paraId="11F10FA0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shd w:val="clear" w:color="auto" w:fill="auto"/>
            <w:vAlign w:val="center"/>
          </w:tcPr>
          <w:p w14:paraId="67F137E7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ST Elektro rettet avvik etter kontroll i sept. 2021 og sender melding. </w:t>
            </w:r>
          </w:p>
        </w:tc>
      </w:tr>
      <w:tr w:rsidR="00BA57D8" w:rsidRPr="002C29C2" w14:paraId="70D2731F" w14:textId="77777777">
        <w:tc>
          <w:tcPr>
            <w:tcW w:w="9788" w:type="dxa"/>
            <w:shd w:val="clear" w:color="auto" w:fill="auto"/>
            <w:vAlign w:val="center"/>
          </w:tcPr>
          <w:p w14:paraId="43A97BC9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Ble alle avvik utbedret innen tidsfristen?</w:t>
            </w:r>
          </w:p>
          <w:p w14:paraId="57FE9DAB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Hva er evt. årsaken, dersom tidsfristene ofte </w:t>
            </w:r>
            <w:proofErr w:type="spellStart"/>
            <w:r w:rsidRPr="002C29C2">
              <w:rPr>
                <w:rFonts w:ascii="Arial" w:eastAsia="Raleway" w:hAnsi="Arial" w:cs="Arial"/>
                <w:sz w:val="20"/>
                <w:szCs w:val="20"/>
              </w:rPr>
              <w:t>overskrides</w:t>
            </w:r>
            <w:proofErr w:type="spellEnd"/>
            <w:r w:rsidRPr="002C29C2">
              <w:rPr>
                <w:rFonts w:ascii="Arial" w:eastAsia="Raleway" w:hAnsi="Arial" w:cs="Arial"/>
                <w:sz w:val="20"/>
                <w:szCs w:val="20"/>
              </w:rPr>
              <w:t>?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DF3862E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579" w:type="dxa"/>
            <w:shd w:val="clear" w:color="auto" w:fill="E6E6E6"/>
            <w:vAlign w:val="center"/>
          </w:tcPr>
          <w:p w14:paraId="626F837A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shd w:val="clear" w:color="auto" w:fill="auto"/>
            <w:vAlign w:val="center"/>
          </w:tcPr>
          <w:p w14:paraId="6B13C752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Er ikke overskredet </w:t>
            </w:r>
          </w:p>
        </w:tc>
      </w:tr>
      <w:tr w:rsidR="00BA57D8" w:rsidRPr="002C29C2" w14:paraId="17CBC984" w14:textId="77777777">
        <w:tc>
          <w:tcPr>
            <w:tcW w:w="9788" w:type="dxa"/>
            <w:shd w:val="clear" w:color="auto" w:fill="auto"/>
            <w:vAlign w:val="center"/>
          </w:tcPr>
          <w:p w14:paraId="54976079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det noen avvik som gjentar seg?</w:t>
            </w:r>
          </w:p>
          <w:p w14:paraId="4E5CF7AB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Kontroller tidligere sjekklister og avviksrapporter, og vurder eventuelle nye tiltak.</w:t>
            </w:r>
          </w:p>
        </w:tc>
        <w:tc>
          <w:tcPr>
            <w:tcW w:w="552" w:type="dxa"/>
            <w:shd w:val="clear" w:color="auto" w:fill="E6E6E6"/>
            <w:vAlign w:val="center"/>
          </w:tcPr>
          <w:p w14:paraId="5F9642AC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22889B60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x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6DBD7203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4018661C" w14:textId="77777777">
        <w:tc>
          <w:tcPr>
            <w:tcW w:w="9788" w:type="dxa"/>
            <w:shd w:val="clear" w:color="auto" w:fill="auto"/>
            <w:vAlign w:val="center"/>
          </w:tcPr>
          <w:p w14:paraId="7FFE7A22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Blir instruksene fulgt på en tilfredsstillende måte?</w:t>
            </w:r>
          </w:p>
          <w:p w14:paraId="60A0587F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Må vurderes ut fra siste års erfaringer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26FDA94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579" w:type="dxa"/>
            <w:shd w:val="clear" w:color="auto" w:fill="E6E6E6"/>
            <w:vAlign w:val="center"/>
          </w:tcPr>
          <w:p w14:paraId="18211C76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494D934A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Muligens ikke helt, men vi har avtale med </w:t>
            </w:r>
          </w:p>
        </w:tc>
      </w:tr>
      <w:tr w:rsidR="00BA57D8" w:rsidRPr="002C29C2" w14:paraId="42980367" w14:textId="77777777">
        <w:tc>
          <w:tcPr>
            <w:tcW w:w="9788" w:type="dxa"/>
            <w:shd w:val="clear" w:color="auto" w:fill="auto"/>
            <w:vAlign w:val="center"/>
          </w:tcPr>
          <w:p w14:paraId="03120D0D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det foretatt endringer som krever gjennomføring av ny risikovurdering?</w:t>
            </w:r>
          </w:p>
          <w:p w14:paraId="668B6D22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Vurder behovet for opplæring og eventuelt endring av eksisterende rutiner/instrukser.</w:t>
            </w:r>
          </w:p>
        </w:tc>
        <w:tc>
          <w:tcPr>
            <w:tcW w:w="552" w:type="dxa"/>
            <w:shd w:val="clear" w:color="auto" w:fill="E6E6E6"/>
            <w:vAlign w:val="center"/>
          </w:tcPr>
          <w:p w14:paraId="0DE6A126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63C0F995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7D33AD9B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6528FED4" w14:textId="77777777">
        <w:tc>
          <w:tcPr>
            <w:tcW w:w="9788" w:type="dxa"/>
            <w:shd w:val="clear" w:color="auto" w:fill="auto"/>
            <w:vAlign w:val="center"/>
          </w:tcPr>
          <w:p w14:paraId="5CC75611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det anskaffet nytt elektrisk utstyr som krever endring av rutiner/instrukser?</w:t>
            </w:r>
          </w:p>
          <w:p w14:paraId="663DA73C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Vurder behovet for opplæring og eventuelt endring av eksisterende rutiner/instrukser.</w:t>
            </w:r>
          </w:p>
        </w:tc>
        <w:tc>
          <w:tcPr>
            <w:tcW w:w="552" w:type="dxa"/>
            <w:shd w:val="clear" w:color="auto" w:fill="E6E6E6"/>
            <w:vAlign w:val="center"/>
          </w:tcPr>
          <w:p w14:paraId="66459990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17211151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6AA20865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229B4FBE" w14:textId="77777777">
        <w:tc>
          <w:tcPr>
            <w:tcW w:w="9788" w:type="dxa"/>
          </w:tcPr>
          <w:p w14:paraId="70C4F9AF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Har nye ansatte/vikarer fått opplæring/innføring i rutiner og instrukser?</w:t>
            </w:r>
          </w:p>
          <w:p w14:paraId="4FAB9347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Alle arbeidstakere skal ha tilstrekkelig kunnskap om HMS-arbeidet</w:t>
            </w:r>
          </w:p>
        </w:tc>
        <w:tc>
          <w:tcPr>
            <w:tcW w:w="552" w:type="dxa"/>
            <w:vAlign w:val="center"/>
          </w:tcPr>
          <w:p w14:paraId="043DE96E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579" w:type="dxa"/>
            <w:shd w:val="clear" w:color="auto" w:fill="E6E6E6"/>
          </w:tcPr>
          <w:p w14:paraId="5630E43F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</w:tcPr>
          <w:p w14:paraId="2CB12313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Vi har ingen ansatte, styremedlemmene er </w:t>
            </w:r>
            <w:proofErr w:type="spellStart"/>
            <w:r w:rsidRPr="002C29C2">
              <w:rPr>
                <w:rFonts w:ascii="Arial" w:eastAsia="Raleway" w:hAnsi="Arial" w:cs="Arial"/>
                <w:sz w:val="20"/>
                <w:szCs w:val="20"/>
              </w:rPr>
              <w:t>informeet</w:t>
            </w:r>
            <w:proofErr w:type="spellEnd"/>
            <w:r w:rsidRPr="002C29C2">
              <w:rPr>
                <w:rFonts w:ascii="Arial" w:eastAsia="Raleway" w:hAnsi="Arial" w:cs="Arial"/>
                <w:sz w:val="20"/>
                <w:szCs w:val="20"/>
              </w:rPr>
              <w:t xml:space="preserve"> </w:t>
            </w:r>
          </w:p>
        </w:tc>
      </w:tr>
      <w:tr w:rsidR="00BA57D8" w:rsidRPr="002C29C2" w14:paraId="55804634" w14:textId="77777777">
        <w:tc>
          <w:tcPr>
            <w:tcW w:w="9788" w:type="dxa"/>
          </w:tcPr>
          <w:p w14:paraId="3B4EFC92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det foretatt endringer i oppgaver/ansvar som krever oppdatering av dokumentasjon?</w:t>
            </w:r>
          </w:p>
          <w:p w14:paraId="603C50FE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Kontroller at de navn og funksjoner det henvises til i dokumentasjonen er korrekt</w:t>
            </w:r>
          </w:p>
        </w:tc>
        <w:tc>
          <w:tcPr>
            <w:tcW w:w="552" w:type="dxa"/>
            <w:shd w:val="clear" w:color="auto" w:fill="E6E6E6"/>
            <w:vAlign w:val="center"/>
          </w:tcPr>
          <w:p w14:paraId="04FC05F4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537D27C6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3075" w:type="dxa"/>
            <w:vAlign w:val="center"/>
          </w:tcPr>
          <w:p w14:paraId="036BB15F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254FDFF4" w14:textId="77777777">
        <w:tc>
          <w:tcPr>
            <w:tcW w:w="9788" w:type="dxa"/>
          </w:tcPr>
          <w:p w14:paraId="351217AD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det foretatt årlig opplæring av instruert personell?</w:t>
            </w:r>
          </w:p>
          <w:p w14:paraId="12231913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Kontroller at opplæring er dokumentert.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7859D7B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579" w:type="dxa"/>
            <w:shd w:val="clear" w:color="auto" w:fill="E6E6E6"/>
            <w:vAlign w:val="center"/>
          </w:tcPr>
          <w:p w14:paraId="0BF75EA3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vAlign w:val="center"/>
          </w:tcPr>
          <w:p w14:paraId="2BF65CB9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Utført desember 2018</w:t>
            </w:r>
          </w:p>
        </w:tc>
      </w:tr>
      <w:tr w:rsidR="00BA57D8" w:rsidRPr="002C29C2" w14:paraId="48BE7A14" w14:textId="77777777">
        <w:tc>
          <w:tcPr>
            <w:tcW w:w="9788" w:type="dxa"/>
          </w:tcPr>
          <w:p w14:paraId="044F56B5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samsvarserklæring og dokumentasjon mottatt og arkivert?</w:t>
            </w:r>
          </w:p>
          <w:p w14:paraId="72BE00AB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lastRenderedPageBreak/>
              <w:t>Dette skal du få av installatøren, dersom det er gjort endringer/utvidelser på elanlegget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E2C92AF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lastRenderedPageBreak/>
              <w:t>X</w:t>
            </w:r>
            <w:proofErr w:type="spellEnd"/>
          </w:p>
        </w:tc>
        <w:tc>
          <w:tcPr>
            <w:tcW w:w="579" w:type="dxa"/>
            <w:shd w:val="clear" w:color="auto" w:fill="E6E6E6"/>
            <w:vAlign w:val="center"/>
          </w:tcPr>
          <w:p w14:paraId="0F043971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vAlign w:val="center"/>
          </w:tcPr>
          <w:p w14:paraId="301C4CE3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4B141966" w14:textId="77777777">
        <w:tc>
          <w:tcPr>
            <w:tcW w:w="9788" w:type="dxa"/>
          </w:tcPr>
          <w:p w14:paraId="4E5E3465" w14:textId="77777777" w:rsidR="00BA57D8" w:rsidRPr="002C29C2" w:rsidRDefault="002C29C2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b/>
                <w:sz w:val="20"/>
                <w:szCs w:val="20"/>
              </w:rPr>
              <w:t>Er målene for HMS-arbeidet oppnådd?</w:t>
            </w:r>
          </w:p>
          <w:p w14:paraId="0F0CEC73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Vurder om det skal settes nye mål, eller om det må gjøres grep for å oppnå eksisterende mål.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DD79E83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proofErr w:type="spellStart"/>
            <w:r w:rsidRPr="002C29C2">
              <w:rPr>
                <w:rFonts w:ascii="Arial" w:eastAsia="Raleway" w:hAnsi="Arial" w:cs="Arial"/>
              </w:rPr>
              <w:t>X</w:t>
            </w:r>
            <w:proofErr w:type="spellEnd"/>
          </w:p>
        </w:tc>
        <w:tc>
          <w:tcPr>
            <w:tcW w:w="579" w:type="dxa"/>
            <w:shd w:val="clear" w:color="auto" w:fill="E6E6E6"/>
            <w:vAlign w:val="center"/>
          </w:tcPr>
          <w:p w14:paraId="53E90445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3075" w:type="dxa"/>
            <w:vAlign w:val="center"/>
          </w:tcPr>
          <w:p w14:paraId="2D55AE7F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</w:tbl>
    <w:p w14:paraId="5D1F4109" w14:textId="77777777" w:rsidR="00BA57D8" w:rsidRPr="002C29C2" w:rsidRDefault="00BA57D8">
      <w:pPr>
        <w:jc w:val="right"/>
        <w:rPr>
          <w:rFonts w:ascii="Arial" w:eastAsia="Raleway" w:hAnsi="Arial" w:cs="Arial"/>
          <w:sz w:val="16"/>
          <w:szCs w:val="16"/>
        </w:rPr>
      </w:pPr>
    </w:p>
    <w:p w14:paraId="130ECE17" w14:textId="77777777" w:rsidR="00BA57D8" w:rsidRPr="002C29C2" w:rsidRDefault="00BA57D8">
      <w:pPr>
        <w:rPr>
          <w:rFonts w:ascii="Arial" w:hAnsi="Arial" w:cs="Arial"/>
        </w:rPr>
      </w:pPr>
    </w:p>
    <w:tbl>
      <w:tblPr>
        <w:tblStyle w:val="a2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1447"/>
      </w:tblGrid>
      <w:tr w:rsidR="00BA57D8" w:rsidRPr="002C29C2" w14:paraId="6B9173CF" w14:textId="77777777">
        <w:tc>
          <w:tcPr>
            <w:tcW w:w="13994" w:type="dxa"/>
            <w:gridSpan w:val="2"/>
            <w:shd w:val="clear" w:color="auto" w:fill="3A296E"/>
          </w:tcPr>
          <w:p w14:paraId="3A04F756" w14:textId="77777777" w:rsidR="00BA57D8" w:rsidRPr="002C29C2" w:rsidRDefault="002C29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Raleway" w:hAnsi="Arial" w:cs="Arial"/>
                <w:b/>
                <w:color w:val="FFFFFF"/>
              </w:rPr>
            </w:pPr>
            <w:r w:rsidRPr="002C29C2">
              <w:rPr>
                <w:rFonts w:ascii="Arial" w:eastAsia="Raleway" w:hAnsi="Arial" w:cs="Arial"/>
                <w:b/>
                <w:color w:val="FFFFFF"/>
              </w:rPr>
              <w:t>Avviksliste etter utført internrevisjon</w:t>
            </w:r>
          </w:p>
        </w:tc>
      </w:tr>
      <w:tr w:rsidR="00BA57D8" w:rsidRPr="002C29C2" w14:paraId="4F290053" w14:textId="77777777">
        <w:tc>
          <w:tcPr>
            <w:tcW w:w="2547" w:type="dxa"/>
            <w:shd w:val="clear" w:color="auto" w:fill="E6E6E6"/>
          </w:tcPr>
          <w:p w14:paraId="4614B6AC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Dato</w:t>
            </w:r>
          </w:p>
        </w:tc>
        <w:tc>
          <w:tcPr>
            <w:tcW w:w="11447" w:type="dxa"/>
          </w:tcPr>
          <w:p w14:paraId="23B0C2AC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15.01.2022</w:t>
            </w:r>
          </w:p>
        </w:tc>
      </w:tr>
      <w:tr w:rsidR="00BA57D8" w:rsidRPr="002C29C2" w14:paraId="1C83E103" w14:textId="77777777">
        <w:tc>
          <w:tcPr>
            <w:tcW w:w="2547" w:type="dxa"/>
            <w:shd w:val="clear" w:color="auto" w:fill="E6E6E6"/>
          </w:tcPr>
          <w:p w14:paraId="72FE40B3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Kontroll foretatt av</w:t>
            </w:r>
          </w:p>
        </w:tc>
        <w:tc>
          <w:tcPr>
            <w:tcW w:w="11447" w:type="dxa"/>
          </w:tcPr>
          <w:p w14:paraId="1F04F6FC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Daglig leder (DL) og verneombud (VO)</w:t>
            </w:r>
          </w:p>
        </w:tc>
      </w:tr>
      <w:tr w:rsidR="00BA57D8" w:rsidRPr="002C29C2" w14:paraId="4ED13529" w14:textId="77777777">
        <w:tc>
          <w:tcPr>
            <w:tcW w:w="2547" w:type="dxa"/>
            <w:shd w:val="clear" w:color="auto" w:fill="E6E6E6"/>
          </w:tcPr>
          <w:p w14:paraId="0A5C042A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Kontrollen omfatter</w:t>
            </w:r>
          </w:p>
        </w:tc>
        <w:tc>
          <w:tcPr>
            <w:tcW w:w="11447" w:type="dxa"/>
          </w:tcPr>
          <w:p w14:paraId="07186B18" w14:textId="77777777" w:rsidR="00BA57D8" w:rsidRPr="002C29C2" w:rsidRDefault="002C29C2">
            <w:pPr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Internrevisjon av internkontrollsystemet</w:t>
            </w:r>
          </w:p>
        </w:tc>
      </w:tr>
    </w:tbl>
    <w:p w14:paraId="4AF13DA3" w14:textId="77777777" w:rsidR="00BA57D8" w:rsidRPr="002C29C2" w:rsidRDefault="00BA57D8">
      <w:pPr>
        <w:rPr>
          <w:rFonts w:ascii="Arial" w:hAnsi="Arial" w:cs="Arial"/>
        </w:rPr>
      </w:pPr>
    </w:p>
    <w:tbl>
      <w:tblPr>
        <w:tblStyle w:val="a3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378"/>
        <w:gridCol w:w="5273"/>
        <w:gridCol w:w="1127"/>
        <w:gridCol w:w="992"/>
        <w:gridCol w:w="1662"/>
      </w:tblGrid>
      <w:tr w:rsidR="00BA57D8" w:rsidRPr="002C29C2" w14:paraId="36AE81FB" w14:textId="77777777">
        <w:tc>
          <w:tcPr>
            <w:tcW w:w="562" w:type="dxa"/>
            <w:shd w:val="clear" w:color="auto" w:fill="3A296E"/>
          </w:tcPr>
          <w:p w14:paraId="23D66498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Nr.</w:t>
            </w:r>
          </w:p>
        </w:tc>
        <w:tc>
          <w:tcPr>
            <w:tcW w:w="4378" w:type="dxa"/>
            <w:shd w:val="clear" w:color="auto" w:fill="3A296E"/>
          </w:tcPr>
          <w:p w14:paraId="72DDCE8B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Avvik</w:t>
            </w:r>
          </w:p>
        </w:tc>
        <w:tc>
          <w:tcPr>
            <w:tcW w:w="5273" w:type="dxa"/>
            <w:shd w:val="clear" w:color="auto" w:fill="3A296E"/>
            <w:vAlign w:val="center"/>
          </w:tcPr>
          <w:p w14:paraId="42499498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Tiltak</w:t>
            </w:r>
          </w:p>
        </w:tc>
        <w:tc>
          <w:tcPr>
            <w:tcW w:w="1127" w:type="dxa"/>
            <w:shd w:val="clear" w:color="auto" w:fill="3A296E"/>
            <w:vAlign w:val="center"/>
          </w:tcPr>
          <w:p w14:paraId="1BD66CDA" w14:textId="77777777" w:rsidR="00BA57D8" w:rsidRPr="002C29C2" w:rsidRDefault="002C29C2">
            <w:pPr>
              <w:jc w:val="center"/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Tidsfrist</w:t>
            </w:r>
          </w:p>
        </w:tc>
        <w:tc>
          <w:tcPr>
            <w:tcW w:w="992" w:type="dxa"/>
            <w:shd w:val="clear" w:color="auto" w:fill="3A296E"/>
            <w:vAlign w:val="center"/>
          </w:tcPr>
          <w:p w14:paraId="0C1AB4AD" w14:textId="77777777" w:rsidR="00BA57D8" w:rsidRPr="002C29C2" w:rsidRDefault="002C29C2">
            <w:pPr>
              <w:jc w:val="center"/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Ansvar</w:t>
            </w:r>
          </w:p>
        </w:tc>
        <w:tc>
          <w:tcPr>
            <w:tcW w:w="1662" w:type="dxa"/>
            <w:shd w:val="clear" w:color="auto" w:fill="3A296E"/>
            <w:vAlign w:val="center"/>
          </w:tcPr>
          <w:p w14:paraId="7791FD47" w14:textId="77777777" w:rsidR="00BA57D8" w:rsidRPr="002C29C2" w:rsidRDefault="002C29C2">
            <w:pPr>
              <w:rPr>
                <w:rFonts w:ascii="Arial" w:eastAsia="Raleway" w:hAnsi="Arial" w:cs="Arial"/>
                <w:b/>
              </w:rPr>
            </w:pPr>
            <w:r w:rsidRPr="002C29C2">
              <w:rPr>
                <w:rFonts w:ascii="Arial" w:eastAsia="Raleway" w:hAnsi="Arial" w:cs="Arial"/>
                <w:b/>
              </w:rPr>
              <w:t>Utbedret</w:t>
            </w:r>
          </w:p>
        </w:tc>
      </w:tr>
      <w:tr w:rsidR="00BA57D8" w:rsidRPr="002C29C2" w14:paraId="739073D4" w14:textId="77777777">
        <w:tc>
          <w:tcPr>
            <w:tcW w:w="562" w:type="dxa"/>
          </w:tcPr>
          <w:p w14:paraId="5FBD5751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1</w:t>
            </w:r>
          </w:p>
        </w:tc>
        <w:tc>
          <w:tcPr>
            <w:tcW w:w="4378" w:type="dxa"/>
          </w:tcPr>
          <w:p w14:paraId="7DCBB628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Egenkontroll av elektrisk anlegg og utstyr ble ikke utført som planlagt i august 2018 pga. sykdom hos verneombud.</w:t>
            </w:r>
          </w:p>
        </w:tc>
        <w:tc>
          <w:tcPr>
            <w:tcW w:w="5273" w:type="dxa"/>
            <w:shd w:val="clear" w:color="auto" w:fill="auto"/>
            <w:vAlign w:val="center"/>
          </w:tcPr>
          <w:p w14:paraId="0B1826C7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For fremtiden vil daglig leder fungere som stedfortreder, dersom en av involverte i utførelse av egenkontrollen er fraværende over lengre tid.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89458B7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15.1.2022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1C35B4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DL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B451056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15.01.2022</w:t>
            </w:r>
          </w:p>
        </w:tc>
      </w:tr>
      <w:tr w:rsidR="00BA57D8" w:rsidRPr="002C29C2" w14:paraId="3EE224C9" w14:textId="77777777">
        <w:tc>
          <w:tcPr>
            <w:tcW w:w="562" w:type="dxa"/>
          </w:tcPr>
          <w:p w14:paraId="07B87BE3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2</w:t>
            </w:r>
          </w:p>
        </w:tc>
        <w:tc>
          <w:tcPr>
            <w:tcW w:w="4378" w:type="dxa"/>
          </w:tcPr>
          <w:p w14:paraId="4B756E48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Tildekking av varmeovner på pauserom er registrert som avvik gjentatte ganger.</w:t>
            </w:r>
          </w:p>
        </w:tc>
        <w:tc>
          <w:tcPr>
            <w:tcW w:w="5273" w:type="dxa"/>
            <w:shd w:val="clear" w:color="auto" w:fill="auto"/>
            <w:vAlign w:val="center"/>
          </w:tcPr>
          <w:p w14:paraId="7314B08C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Årsaken er ofte at pappesker med salgsbrosjyrer har blitt lagret på pauserommet og at disse stables inntil varmeovnen. Det må ryddes plass til disse på lageret i stedet.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BC5D661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15.2.2022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BE3A40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6FCDA28E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3F720E0E" w14:textId="77777777">
        <w:tc>
          <w:tcPr>
            <w:tcW w:w="562" w:type="dxa"/>
          </w:tcPr>
          <w:p w14:paraId="04AA0EF6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3</w:t>
            </w:r>
          </w:p>
        </w:tc>
        <w:tc>
          <w:tcPr>
            <w:tcW w:w="4378" w:type="dxa"/>
          </w:tcPr>
          <w:p w14:paraId="0B0CA1FA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Avvik 2 oppstår til tross for at dette er beskrevet under ansattes ansvar i elsikkerhetsinstruksen.</w:t>
            </w:r>
          </w:p>
        </w:tc>
        <w:tc>
          <w:tcPr>
            <w:tcW w:w="5273" w:type="dxa"/>
            <w:shd w:val="clear" w:color="auto" w:fill="auto"/>
            <w:vAlign w:val="center"/>
          </w:tcPr>
          <w:p w14:paraId="7EAEA68B" w14:textId="77777777" w:rsidR="00BA57D8" w:rsidRPr="002C29C2" w:rsidRDefault="002C29C2">
            <w:pPr>
              <w:rPr>
                <w:rFonts w:ascii="Arial" w:eastAsia="Raleway" w:hAnsi="Arial" w:cs="Arial"/>
                <w:sz w:val="20"/>
                <w:szCs w:val="20"/>
              </w:rPr>
            </w:pPr>
            <w:r w:rsidRPr="002C29C2">
              <w:rPr>
                <w:rFonts w:ascii="Arial" w:eastAsia="Raleway" w:hAnsi="Arial" w:cs="Arial"/>
                <w:sz w:val="20"/>
                <w:szCs w:val="20"/>
              </w:rPr>
              <w:t>Instruksen gjennomgås på nytt i plenum ved neste personalmøte.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D382194" w14:textId="77777777" w:rsidR="00BA57D8" w:rsidRPr="002C29C2" w:rsidRDefault="002C29C2">
            <w:pPr>
              <w:jc w:val="center"/>
              <w:rPr>
                <w:rFonts w:ascii="Arial" w:eastAsia="Raleway" w:hAnsi="Arial" w:cs="Arial"/>
              </w:rPr>
            </w:pPr>
            <w:r w:rsidRPr="002C29C2">
              <w:rPr>
                <w:rFonts w:ascii="Arial" w:eastAsia="Raleway" w:hAnsi="Arial" w:cs="Arial"/>
              </w:rPr>
              <w:t>1.04.2022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6CE0A4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14F2BE0F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54DF383D" w14:textId="77777777">
        <w:tc>
          <w:tcPr>
            <w:tcW w:w="562" w:type="dxa"/>
          </w:tcPr>
          <w:p w14:paraId="1592094D" w14:textId="77777777" w:rsidR="00BA57D8" w:rsidRPr="002C29C2" w:rsidRDefault="00BA57D8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</w:p>
        </w:tc>
        <w:tc>
          <w:tcPr>
            <w:tcW w:w="4378" w:type="dxa"/>
          </w:tcPr>
          <w:p w14:paraId="1E7B9D20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5273" w:type="dxa"/>
            <w:shd w:val="clear" w:color="auto" w:fill="auto"/>
            <w:vAlign w:val="center"/>
          </w:tcPr>
          <w:p w14:paraId="0747996A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60D5213E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B692807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3C3192F3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66C20436" w14:textId="77777777">
        <w:tc>
          <w:tcPr>
            <w:tcW w:w="562" w:type="dxa"/>
          </w:tcPr>
          <w:p w14:paraId="127D4C56" w14:textId="77777777" w:rsidR="00BA57D8" w:rsidRPr="002C29C2" w:rsidRDefault="00BA57D8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</w:p>
        </w:tc>
        <w:tc>
          <w:tcPr>
            <w:tcW w:w="4378" w:type="dxa"/>
          </w:tcPr>
          <w:p w14:paraId="6BE6405A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5273" w:type="dxa"/>
            <w:shd w:val="clear" w:color="auto" w:fill="auto"/>
            <w:vAlign w:val="center"/>
          </w:tcPr>
          <w:p w14:paraId="7B3FB6FA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565B7F71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F34FE2D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7F07BBF1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72F74166" w14:textId="77777777">
        <w:tc>
          <w:tcPr>
            <w:tcW w:w="562" w:type="dxa"/>
          </w:tcPr>
          <w:p w14:paraId="3C28689B" w14:textId="77777777" w:rsidR="00BA57D8" w:rsidRPr="002C29C2" w:rsidRDefault="00BA57D8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</w:p>
        </w:tc>
        <w:tc>
          <w:tcPr>
            <w:tcW w:w="4378" w:type="dxa"/>
          </w:tcPr>
          <w:p w14:paraId="7541C5BE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5273" w:type="dxa"/>
            <w:shd w:val="clear" w:color="auto" w:fill="auto"/>
            <w:vAlign w:val="center"/>
          </w:tcPr>
          <w:p w14:paraId="774BF624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382EC77A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5A76BA8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32DA1227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  <w:tr w:rsidR="00BA57D8" w:rsidRPr="002C29C2" w14:paraId="1A8A8041" w14:textId="77777777">
        <w:tc>
          <w:tcPr>
            <w:tcW w:w="562" w:type="dxa"/>
          </w:tcPr>
          <w:p w14:paraId="1294E117" w14:textId="77777777" w:rsidR="00BA57D8" w:rsidRPr="002C29C2" w:rsidRDefault="00BA57D8">
            <w:pPr>
              <w:rPr>
                <w:rFonts w:ascii="Arial" w:eastAsia="Raleway" w:hAnsi="Arial" w:cs="Arial"/>
                <w:b/>
                <w:sz w:val="20"/>
                <w:szCs w:val="20"/>
              </w:rPr>
            </w:pPr>
          </w:p>
        </w:tc>
        <w:tc>
          <w:tcPr>
            <w:tcW w:w="4378" w:type="dxa"/>
          </w:tcPr>
          <w:p w14:paraId="748BECB8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5273" w:type="dxa"/>
            <w:shd w:val="clear" w:color="auto" w:fill="auto"/>
            <w:vAlign w:val="center"/>
          </w:tcPr>
          <w:p w14:paraId="370545FB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605A80D4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0D2C45" w14:textId="77777777" w:rsidR="00BA57D8" w:rsidRPr="002C29C2" w:rsidRDefault="00BA57D8">
            <w:pPr>
              <w:jc w:val="center"/>
              <w:rPr>
                <w:rFonts w:ascii="Arial" w:eastAsia="Raleway" w:hAnsi="Arial" w:cs="Arial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14:paraId="13681216" w14:textId="77777777" w:rsidR="00BA57D8" w:rsidRPr="002C29C2" w:rsidRDefault="00BA57D8">
            <w:pPr>
              <w:rPr>
                <w:rFonts w:ascii="Arial" w:eastAsia="Raleway" w:hAnsi="Arial" w:cs="Arial"/>
                <w:sz w:val="20"/>
                <w:szCs w:val="20"/>
              </w:rPr>
            </w:pPr>
          </w:p>
        </w:tc>
      </w:tr>
    </w:tbl>
    <w:p w14:paraId="4E67022C" w14:textId="77777777" w:rsidR="00BA57D8" w:rsidRPr="002C29C2" w:rsidRDefault="00BA57D8">
      <w:pPr>
        <w:jc w:val="right"/>
        <w:rPr>
          <w:rFonts w:ascii="Arial" w:eastAsia="Raleway" w:hAnsi="Arial" w:cs="Arial"/>
          <w:sz w:val="16"/>
          <w:szCs w:val="16"/>
        </w:rPr>
      </w:pPr>
    </w:p>
    <w:tbl>
      <w:tblPr>
        <w:tblStyle w:val="a4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134"/>
        <w:gridCol w:w="10455"/>
      </w:tblGrid>
      <w:tr w:rsidR="00BA57D8" w:rsidRPr="002C29C2" w14:paraId="3B6BA1F7" w14:textId="77777777">
        <w:tc>
          <w:tcPr>
            <w:tcW w:w="2405" w:type="dxa"/>
            <w:vMerge w:val="restart"/>
            <w:shd w:val="clear" w:color="auto" w:fill="E6E6E6"/>
            <w:vAlign w:val="center"/>
          </w:tcPr>
          <w:p w14:paraId="60CB338A" w14:textId="77777777" w:rsidR="00BA57D8" w:rsidRPr="002C29C2" w:rsidRDefault="002C29C2">
            <w:pPr>
              <w:rPr>
                <w:rFonts w:ascii="Arial" w:eastAsia="Raleway" w:hAnsi="Arial" w:cs="Arial"/>
                <w:b/>
                <w:sz w:val="16"/>
                <w:szCs w:val="16"/>
              </w:rPr>
            </w:pPr>
            <w:r w:rsidRPr="002C29C2">
              <w:rPr>
                <w:rFonts w:ascii="Arial" w:eastAsia="Raleway" w:hAnsi="Arial" w:cs="Arial"/>
                <w:b/>
                <w:sz w:val="16"/>
                <w:szCs w:val="16"/>
              </w:rPr>
              <w:t>Alle avvik er utbedret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6E852200" w14:textId="77777777" w:rsidR="00BA57D8" w:rsidRPr="002C29C2" w:rsidRDefault="002C29C2">
            <w:pPr>
              <w:rPr>
                <w:rFonts w:ascii="Arial" w:eastAsia="Raleway" w:hAnsi="Arial" w:cs="Arial"/>
                <w:b/>
                <w:sz w:val="16"/>
                <w:szCs w:val="16"/>
              </w:rPr>
            </w:pPr>
            <w:r w:rsidRPr="002C29C2">
              <w:rPr>
                <w:rFonts w:ascii="Arial" w:eastAsia="Raleway" w:hAnsi="Arial" w:cs="Arial"/>
                <w:b/>
                <w:sz w:val="16"/>
                <w:szCs w:val="16"/>
              </w:rPr>
              <w:t>Dato</w:t>
            </w:r>
          </w:p>
        </w:tc>
        <w:tc>
          <w:tcPr>
            <w:tcW w:w="10455" w:type="dxa"/>
            <w:vAlign w:val="center"/>
          </w:tcPr>
          <w:p w14:paraId="04765749" w14:textId="77777777" w:rsidR="00BA57D8" w:rsidRPr="002C29C2" w:rsidRDefault="00BA57D8">
            <w:pPr>
              <w:rPr>
                <w:rFonts w:ascii="Arial" w:eastAsia="Raleway" w:hAnsi="Arial" w:cs="Arial"/>
                <w:sz w:val="16"/>
                <w:szCs w:val="16"/>
              </w:rPr>
            </w:pPr>
          </w:p>
          <w:p w14:paraId="4AFF339B" w14:textId="77777777" w:rsidR="00BA57D8" w:rsidRPr="002C29C2" w:rsidRDefault="00BA57D8">
            <w:pPr>
              <w:rPr>
                <w:rFonts w:ascii="Arial" w:eastAsia="Raleway" w:hAnsi="Arial" w:cs="Arial"/>
                <w:sz w:val="16"/>
                <w:szCs w:val="16"/>
              </w:rPr>
            </w:pPr>
          </w:p>
        </w:tc>
      </w:tr>
      <w:tr w:rsidR="00BA57D8" w:rsidRPr="002C29C2" w14:paraId="3C1847AC" w14:textId="77777777">
        <w:tc>
          <w:tcPr>
            <w:tcW w:w="2405" w:type="dxa"/>
            <w:vMerge/>
            <w:shd w:val="clear" w:color="auto" w:fill="E6E6E6"/>
            <w:vAlign w:val="center"/>
          </w:tcPr>
          <w:p w14:paraId="2B3166B6" w14:textId="77777777" w:rsidR="00BA57D8" w:rsidRPr="002C29C2" w:rsidRDefault="00BA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Raleway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213E0FC3" w14:textId="77777777" w:rsidR="00BA57D8" w:rsidRPr="002C29C2" w:rsidRDefault="002C29C2">
            <w:pPr>
              <w:rPr>
                <w:rFonts w:ascii="Arial" w:eastAsia="Raleway" w:hAnsi="Arial" w:cs="Arial"/>
                <w:b/>
                <w:sz w:val="16"/>
                <w:szCs w:val="16"/>
              </w:rPr>
            </w:pPr>
            <w:r w:rsidRPr="002C29C2">
              <w:rPr>
                <w:rFonts w:ascii="Arial" w:eastAsia="Raleway" w:hAnsi="Arial" w:cs="Arial"/>
                <w:b/>
                <w:sz w:val="16"/>
                <w:szCs w:val="16"/>
              </w:rPr>
              <w:t>Underskrift</w:t>
            </w:r>
          </w:p>
        </w:tc>
        <w:tc>
          <w:tcPr>
            <w:tcW w:w="10455" w:type="dxa"/>
            <w:vAlign w:val="center"/>
          </w:tcPr>
          <w:p w14:paraId="64EF75CB" w14:textId="77777777" w:rsidR="00BA57D8" w:rsidRPr="002C29C2" w:rsidRDefault="00BA57D8">
            <w:pPr>
              <w:rPr>
                <w:rFonts w:ascii="Arial" w:eastAsia="Raleway" w:hAnsi="Arial" w:cs="Arial"/>
                <w:sz w:val="16"/>
                <w:szCs w:val="16"/>
              </w:rPr>
            </w:pPr>
          </w:p>
          <w:p w14:paraId="5186D14D" w14:textId="77777777" w:rsidR="00BA57D8" w:rsidRPr="002C29C2" w:rsidRDefault="00BA57D8">
            <w:pPr>
              <w:rPr>
                <w:rFonts w:ascii="Arial" w:eastAsia="Raleway" w:hAnsi="Arial" w:cs="Arial"/>
                <w:sz w:val="16"/>
                <w:szCs w:val="16"/>
              </w:rPr>
            </w:pPr>
          </w:p>
        </w:tc>
      </w:tr>
    </w:tbl>
    <w:p w14:paraId="0A825D04" w14:textId="77777777" w:rsidR="00BA57D8" w:rsidRPr="002C29C2" w:rsidRDefault="00BA57D8">
      <w:pPr>
        <w:rPr>
          <w:rFonts w:ascii="Arial" w:eastAsia="Raleway" w:hAnsi="Arial" w:cs="Arial"/>
          <w:sz w:val="16"/>
          <w:szCs w:val="16"/>
        </w:rPr>
      </w:pPr>
    </w:p>
    <w:sectPr w:rsidR="00BA57D8" w:rsidRPr="002C29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695DA" w14:textId="77777777" w:rsidR="002C29C2" w:rsidRDefault="002C29C2">
      <w:pPr>
        <w:spacing w:after="0" w:line="240" w:lineRule="auto"/>
      </w:pPr>
      <w:r>
        <w:separator/>
      </w:r>
    </w:p>
  </w:endnote>
  <w:endnote w:type="continuationSeparator" w:id="0">
    <w:p w14:paraId="4429D83D" w14:textId="77777777" w:rsidR="002C29C2" w:rsidRDefault="002C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8FC869-CD4A-4AD5-9BF0-25795901B19E}"/>
    <w:embedBold r:id="rId2" w:fontKey="{E516D9F1-B77D-428D-9ED9-47C85EA22A7A}"/>
    <w:embedItalic r:id="rId3" w:fontKey="{44E5DD38-4C7B-43D3-94E5-C3E45399DF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7156EE6-E487-4FA0-8BA3-76291AAF780E}"/>
    <w:embedItalic r:id="rId5" w:fontKey="{25016855-23A8-40D9-9A4D-88F6A2A87B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6" w:fontKey="{5A91AF06-2CFD-4098-A0CF-169D303DD7CB}"/>
    <w:embedBold r:id="rId7" w:fontKey="{6AA955CC-94A2-46CC-8511-510125E8A3D8}"/>
    <w:embedItalic r:id="rId8" w:fontKey="{1AA327EC-C054-4D27-B0BC-5DF8FBF5DB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585FE1C-B4BB-444D-A2E2-C30E9ED7E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98D02" w14:textId="77777777" w:rsidR="00BA57D8" w:rsidRDefault="00BA57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CC0A" w14:textId="77777777" w:rsidR="00BA57D8" w:rsidRDefault="00BA57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217A2" w14:textId="77777777" w:rsidR="00BA57D8" w:rsidRDefault="00BA57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B16ED" w14:textId="77777777" w:rsidR="002C29C2" w:rsidRDefault="002C29C2">
      <w:pPr>
        <w:spacing w:after="0" w:line="240" w:lineRule="auto"/>
      </w:pPr>
      <w:r>
        <w:separator/>
      </w:r>
    </w:p>
  </w:footnote>
  <w:footnote w:type="continuationSeparator" w:id="0">
    <w:p w14:paraId="17DBA2FC" w14:textId="77777777" w:rsidR="002C29C2" w:rsidRDefault="002C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9B0B5" w14:textId="77777777" w:rsidR="00BA57D8" w:rsidRDefault="00BA57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A07FA" w14:textId="77777777" w:rsidR="00BA57D8" w:rsidRPr="002C29C2" w:rsidRDefault="002C29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Theme="minorHAnsi" w:eastAsia="Raleway" w:hAnsiTheme="minorHAnsi" w:cstheme="minorHAnsi"/>
        <w:b/>
        <w:color w:val="000000"/>
        <w:sz w:val="24"/>
        <w:szCs w:val="24"/>
      </w:rPr>
    </w:pPr>
    <w:r w:rsidRPr="002C29C2">
      <w:rPr>
        <w:rFonts w:asciiTheme="minorHAnsi" w:eastAsia="Raleway" w:hAnsiTheme="minorHAnsi" w:cstheme="minorHAnsi"/>
        <w:b/>
        <w:color w:val="000000"/>
        <w:sz w:val="24"/>
        <w:szCs w:val="24"/>
      </w:rPr>
      <w:t>Eksempel på instruks og sjekkliste for internrevisjon</w:t>
    </w:r>
    <w:r w:rsidRPr="002C29C2">
      <w:rPr>
        <w:rFonts w:asciiTheme="minorHAnsi" w:hAnsiTheme="minorHAnsi" w:cstheme="minorHAnsi"/>
        <w:noProof/>
      </w:rPr>
      <w:drawing>
        <wp:anchor distT="0" distB="0" distL="114300" distR="114300" simplePos="0" relativeHeight="251658240" behindDoc="0" locked="0" layoutInCell="1" hidden="0" allowOverlap="1" wp14:anchorId="09DB6BB8" wp14:editId="41C0332E">
          <wp:simplePos x="0" y="0"/>
          <wp:positionH relativeFrom="column">
            <wp:posOffset>8208644</wp:posOffset>
          </wp:positionH>
          <wp:positionV relativeFrom="paragraph">
            <wp:posOffset>-239394</wp:posOffset>
          </wp:positionV>
          <wp:extent cx="683895" cy="683895"/>
          <wp:effectExtent l="0" t="0" r="0" b="0"/>
          <wp:wrapSquare wrapText="bothSides" distT="0" distB="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895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D0E9BF" w14:textId="77777777" w:rsidR="00BA57D8" w:rsidRPr="002C29C2" w:rsidRDefault="002C29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Theme="minorHAnsi" w:eastAsia="Raleway" w:hAnsiTheme="minorHAnsi" w:cstheme="minorHAnsi"/>
        <w:i/>
        <w:color w:val="000000"/>
        <w:sz w:val="18"/>
        <w:szCs w:val="18"/>
      </w:rPr>
    </w:pPr>
    <w:r w:rsidRPr="002C29C2">
      <w:rPr>
        <w:rFonts w:asciiTheme="minorHAnsi" w:eastAsia="Raleway" w:hAnsiTheme="minorHAnsi" w:cstheme="minorHAnsi"/>
        <w:i/>
        <w:color w:val="000000"/>
        <w:sz w:val="18"/>
        <w:szCs w:val="18"/>
      </w:rPr>
      <w:t>Innholdet i kalenderen er ikke uttømmende. Det må tilpasses den enkelte virksomhet og ta for seg alle deler av HMS-systemet.</w:t>
    </w:r>
    <w:r w:rsidRPr="002C29C2">
      <w:rPr>
        <w:rFonts w:asciiTheme="minorHAnsi" w:eastAsia="Raleway" w:hAnsiTheme="minorHAnsi" w:cstheme="minorHAnsi"/>
        <w:i/>
        <w:color w:val="000000"/>
        <w:sz w:val="18"/>
        <w:szCs w:val="18"/>
      </w:rPr>
      <w:br/>
      <w:t xml:space="preserve"> Dette er kun et eksempel.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BE8EF" w14:textId="77777777" w:rsidR="00BA57D8" w:rsidRDefault="00BA57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54678"/>
    <w:multiLevelType w:val="multilevel"/>
    <w:tmpl w:val="5C386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229DC"/>
    <w:multiLevelType w:val="multilevel"/>
    <w:tmpl w:val="0E0645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A90E93"/>
    <w:multiLevelType w:val="multilevel"/>
    <w:tmpl w:val="7C429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536735">
    <w:abstractNumId w:val="0"/>
  </w:num>
  <w:num w:numId="2" w16cid:durableId="1679843929">
    <w:abstractNumId w:val="2"/>
  </w:num>
  <w:num w:numId="3" w16cid:durableId="1667510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7D8"/>
    <w:rsid w:val="002C29C2"/>
    <w:rsid w:val="00BA57D8"/>
    <w:rsid w:val="00EC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EA07"/>
  <w15:docId w15:val="{74F2E0A8-0A1C-490B-9286-673817F5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opptekst">
    <w:name w:val="header"/>
    <w:basedOn w:val="Normal"/>
    <w:link w:val="TopptekstTegn"/>
    <w:uiPriority w:val="99"/>
    <w:unhideWhenUsed/>
    <w:rsid w:val="00D00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00C7A"/>
  </w:style>
  <w:style w:type="paragraph" w:styleId="Bunntekst">
    <w:name w:val="footer"/>
    <w:basedOn w:val="Normal"/>
    <w:link w:val="BunntekstTegn"/>
    <w:uiPriority w:val="99"/>
    <w:unhideWhenUsed/>
    <w:rsid w:val="00D00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00C7A"/>
  </w:style>
  <w:style w:type="table" w:styleId="Tabellrutenett">
    <w:name w:val="Table Grid"/>
    <w:basedOn w:val="Vanligtabell"/>
    <w:uiPriority w:val="39"/>
    <w:rsid w:val="00D00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04E3E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rYCdbgwZaG8IVmlSfKtk2U5uEA==">AMUW2mXJs0E2BI/E2hCULA2qgxydIVW3ChX0cc0+fxmV28X49HSVN4rFHMvYBQlbE63042im4VjZdp/l0p4i3BDNZIYuZ82eNv8ykbpRVBAPMe4kgpQkRtg=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Stormoen, Mona Cicilie</dc:creator>
  <cp:lastModifiedBy>Mona Cicilie Stormoen</cp:lastModifiedBy>
  <cp:revision>2</cp:revision>
  <dcterms:created xsi:type="dcterms:W3CDTF">2025-03-14T09:13:00Z</dcterms:created>
  <dcterms:modified xsi:type="dcterms:W3CDTF">2025-03-14T09:13:00Z</dcterms:modified>
</cp:coreProperties>
</file>